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小标宋简体" w:eastAsia="方正小标宋简体"/>
          <w:sz w:val="44"/>
          <w:szCs w:val="44"/>
        </w:rPr>
      </w:pPr>
      <w:r>
        <w:rPr>
          <w:rFonts w:hint="eastAsia" w:ascii="方正小标宋简体" w:eastAsia="方正小标宋简体"/>
          <w:sz w:val="44"/>
          <w:szCs w:val="44"/>
        </w:rPr>
        <w:t>赵永芳同志事迹材料</w:t>
      </w:r>
    </w:p>
    <w:p>
      <w:pPr>
        <w:jc w:val="center"/>
        <w:rPr>
          <w:b/>
          <w:sz w:val="44"/>
          <w:szCs w:val="44"/>
        </w:rPr>
      </w:pPr>
    </w:p>
    <w:p>
      <w:pPr>
        <w:spacing w:line="560" w:lineRule="exact"/>
        <w:ind w:firstLine="640" w:firstLineChars="200"/>
        <w:rPr>
          <w:rFonts w:ascii="仿宋_GB2312" w:eastAsia="仿宋_GB2312"/>
          <w:sz w:val="32"/>
          <w:szCs w:val="32"/>
        </w:rPr>
      </w:pPr>
      <w:r>
        <w:rPr>
          <w:rFonts w:hint="eastAsia" w:ascii="仿宋_GB2312" w:eastAsia="仿宋_GB2312"/>
          <w:sz w:val="32"/>
          <w:szCs w:val="32"/>
        </w:rPr>
        <w:t>赵永芳，男， 1975年5月14日出生，现任海淀区环境保护局环境监察支队副主任科员，中共党员。2005年1月从部队转业至海淀区环保局工作。作为一名军转干部，他脱下戎装，成为一名环保“新兵”,靠着军人的坚韧、果敢的性格和不懈的努力，迅速成长为一名优秀监察执法人员。他对党忠诚，“四个意识”强，“两个维护”态度坚决，理想信念坚定，工作勤勉、履职尽职，较好完成了一线监察执法任务。先后四次被评为海淀区环保局先进个人。</w:t>
      </w:r>
    </w:p>
    <w:p>
      <w:pPr>
        <w:spacing w:line="560" w:lineRule="exact"/>
        <w:ind w:firstLine="640" w:firstLineChars="200"/>
        <w:rPr>
          <w:rFonts w:ascii="仿宋_GB2312" w:eastAsia="仿宋_GB2312"/>
          <w:sz w:val="32"/>
          <w:szCs w:val="32"/>
        </w:rPr>
      </w:pPr>
      <w:r>
        <w:rPr>
          <w:rFonts w:hint="eastAsia" w:ascii="黑体" w:hAnsi="黑体" w:eastAsia="黑体"/>
          <w:sz w:val="32"/>
          <w:szCs w:val="32"/>
        </w:rPr>
        <w:t>一、</w:t>
      </w:r>
      <w:r>
        <w:rPr>
          <w:rFonts w:hint="eastAsia" w:ascii="黑体" w:hAnsi="黑体" w:eastAsia="黑体" w:cs="Arial"/>
          <w:bCs/>
          <w:color w:val="222222"/>
          <w:sz w:val="32"/>
          <w:szCs w:val="32"/>
          <w:shd w:val="clear" w:color="auto" w:fill="FFFFFF"/>
        </w:rPr>
        <w:t>注重学习强化本领。</w:t>
      </w:r>
      <w:r>
        <w:rPr>
          <w:rFonts w:hint="eastAsia" w:ascii="仿宋_GB2312" w:hAnsi="Arial" w:eastAsia="仿宋_GB2312" w:cs="Arial"/>
          <w:color w:val="222222"/>
          <w:sz w:val="32"/>
          <w:szCs w:val="32"/>
          <w:shd w:val="clear" w:color="auto" w:fill="FFFFFF"/>
        </w:rPr>
        <w:t>环境监察执法工作是履行环境管理职责最基础、最基本的支撑力量，是全面提升环境管理水平的重要途径和有效手段，以环保法律法规作为依据，是环保法律法规的“牙齿”。自从事环境监察执法工作之日起，赵永芳同志就特别注重理论知识和业务知识学习。他清醒地认识到：作为一名环境监察工作者，不仅要具备熟悉法律知识、专业知识、政策法规的素质，而且要善于利用法律这个武器，秉公执法，依法行政。他积极参加政治学习，关心国家大事，拥护党的各项方针政策，特别是深入学习习近平生态文明思想和法治思想，并以此来指导自身的工作实践。通过不断提高自己的理论水平和思想觉悟，树立了正确的世界观、人生观、价值观，为干好本职工作提供了思想动力。他把学习作为掌握知识，增强本领，做好工作的重要手段；作为增强党性，加强修养，陶冶情操的重要途径；作为一种政治责任，一种精神追求，一种思想境界，作为环境卫士的立身之本。在积极参加单位组织的各种法律培训基础上，他还想方设法充分利用零碎时间学习。上班期间多数时间都是出外勤，无法抽出专门的时间学习，他准备了三套环保法律法规汇编分别放在家中、车上和办公桌上，白天在监察工作中遇到问题，在车上及时翻阅，晚上回家一边陪孩子学习一边背诵法条。半年过去了，三套法律汇编均已翻烂了，法条法规已经牢记在心。执法过程中，根据现场监察情况，他随时随地能够准确引用法条，引导行政相对人认识并自觉改正自己的违法行为。由于他负责办理的案子非常严谨、事实清楚、适用法律得当、程序规范，他的多个案卷在全市环境执法培训中被作为典型案卷进行讲评。</w:t>
      </w:r>
    </w:p>
    <w:p>
      <w:pPr>
        <w:spacing w:line="560" w:lineRule="exact"/>
        <w:ind w:firstLine="640" w:firstLineChars="200"/>
        <w:rPr>
          <w:rFonts w:ascii="仿宋_GB2312" w:eastAsia="仿宋_GB2312"/>
          <w:sz w:val="32"/>
          <w:szCs w:val="32"/>
        </w:rPr>
      </w:pPr>
      <w:r>
        <w:rPr>
          <w:rFonts w:hint="eastAsia" w:ascii="黑体" w:hAnsi="黑体" w:eastAsia="黑体" w:cs="Arial"/>
          <w:bCs/>
          <w:color w:val="222222"/>
          <w:sz w:val="32"/>
          <w:szCs w:val="32"/>
          <w:shd w:val="clear" w:color="auto" w:fill="FFFFFF"/>
        </w:rPr>
        <w:t>二、认真履职勤勉工作。</w:t>
      </w:r>
      <w:r>
        <w:rPr>
          <w:rFonts w:hint="eastAsia" w:ascii="仿宋_GB2312" w:eastAsia="仿宋_GB2312"/>
          <w:sz w:val="32"/>
          <w:szCs w:val="32"/>
        </w:rPr>
        <w:t>众所周知，环境监察工作者身处执法现场的第一线，少不了与企业排放的废水、废气、危险废物等有毒有害物质打交道。在工作中，赵永芳同志主动承担，不惧困难。对排污企业开展现场检查严谨细致，尤其对污染严重、影响范围大、矛盾突出、事件敏感的危害群众身体健康的排污企业，决不姑息迁就，坚持“有案必查、查必有果”的原则，发扬敢于碰硬严格执法的精神。自2017年从事环境监察执法工作至今，已累计查处环境违法行为260起，立案260件，处罚500余万元。由于赵永芳同志在监察执法工作中的突出表现，监察支队每次来了新人，领导总是安排他带领新人熟悉工作。他毫无保留，悉数传授执法心得，事无巨细耐心指导新人做好现场监察、现场笔录、调查询问、立案处罚，率先垂范，大胆放手，为监察支队培养了一批又一批监察执法的骨干力量。</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赵永芳同志克服孩子年幼和长辈年迈的家庭实际，始终把工作放在第一位，只要是工作需要，无论是节假日、严寒酷暑，都坚决服从调遣，第一时间赶到现场，细致熟练地开展环境监察工作。由于经常加班，他无法按时接送上小学的女儿，只好将女儿托管，即便这样，他已经记不清楚多少次去托管机构接孩子的时候，空荡荡的教室里只剩下自己的孩子在等爸爸。为了确保案卷事实清楚，法律适用准确，他白天现场监察，晚上加班反复研读仔细推敲适用法律，周末也带着女儿到办公室加班，同事们几乎每周六都能看到在他的办公室里，女儿在一旁写作业，他在处罚系统中推送案件。</w:t>
      </w:r>
    </w:p>
    <w:p>
      <w:pPr>
        <w:spacing w:line="560" w:lineRule="exact"/>
        <w:ind w:firstLine="640" w:firstLineChars="200"/>
        <w:rPr>
          <w:rFonts w:ascii="仿宋_GB2312" w:eastAsia="仿宋_GB2312"/>
          <w:sz w:val="32"/>
          <w:szCs w:val="32"/>
        </w:rPr>
      </w:pPr>
      <w:r>
        <w:rPr>
          <w:rFonts w:hint="eastAsia" w:ascii="黑体" w:hAnsi="黑体" w:eastAsia="黑体"/>
          <w:bCs/>
          <w:sz w:val="32"/>
          <w:szCs w:val="32"/>
        </w:rPr>
        <w:t>三、牢记宗旨热忱服务。</w:t>
      </w:r>
      <w:r>
        <w:rPr>
          <w:rFonts w:hint="eastAsia" w:ascii="仿宋_GB2312" w:eastAsia="仿宋_GB2312"/>
          <w:sz w:val="32"/>
          <w:szCs w:val="32"/>
        </w:rPr>
        <w:t>随着人民群众环保意识的不断增强，环保投诉也越来越多。赵永芳同志负责的老城区由于建成年代较早，餐饮、企业与居民住宅较集中，环保投诉举报问题突出。高峰期平均每天需要调查处理10个以上的环境投诉举报案件，赵永芳同志和同事经常早来晚走，主动放弃休息，除了吃饭时间，其余时间全部投入现场调查处理和投诉案件回复中去。居民多次向城管、街道、公安多部门反映红联村3号院北侧的永辉超市压箱机噪声问题均未得到有效解决，反映到海淀区环保局后，赵永芳同志接受了此项投诉的处理任务。他经过现场监察监测，该单位噪声不超标，但仍存在扰民问题。他通过对该单位负责人多次约谈、协调，该单位最终同意停用该设备，改用购买成品纸箱的方式来代替加工纸箱，彻底解决了困扰居民多年的噪声扰民问题，居民们推举代表特意向海淀区环保局送来了感谢信。在处理环境投诉举报案件过程中，他充分维护群众环境权益，坚持以“真心”“细心”</w:t>
      </w:r>
      <w:bookmarkStart w:id="0" w:name="_GoBack"/>
      <w:bookmarkEnd w:id="0"/>
      <w:r>
        <w:rPr>
          <w:rFonts w:hint="eastAsia" w:ascii="仿宋_GB2312" w:eastAsia="仿宋_GB2312"/>
          <w:sz w:val="32"/>
          <w:szCs w:val="32"/>
        </w:rPr>
        <w:t>“耐心”去服务群众，对群众的环境投诉举报案件做到件件有回复、事事有回音，桩桩有落实，切实解决了一批群众关心的重点、难点问题。2017年至今赵永芳同志累计调查处理群众投诉举报案件2500余件。</w:t>
      </w:r>
    </w:p>
    <w:p>
      <w:pPr>
        <w:spacing w:line="560" w:lineRule="exact"/>
        <w:ind w:firstLine="640" w:firstLineChars="200"/>
        <w:rPr>
          <w:rFonts w:ascii="仿宋_GB2312" w:eastAsia="仿宋_GB2312"/>
          <w:sz w:val="32"/>
          <w:szCs w:val="32"/>
        </w:rPr>
      </w:pPr>
      <w:r>
        <w:rPr>
          <w:rFonts w:hint="eastAsia" w:ascii="黑体" w:hAnsi="黑体" w:eastAsia="黑体"/>
          <w:bCs/>
          <w:sz w:val="32"/>
          <w:szCs w:val="32"/>
        </w:rPr>
        <w:t>四、严格执法清正廉洁。</w:t>
      </w:r>
      <w:r>
        <w:rPr>
          <w:rFonts w:hint="eastAsia" w:ascii="仿宋_GB2312" w:eastAsia="仿宋_GB2312"/>
          <w:sz w:val="32"/>
          <w:szCs w:val="32"/>
        </w:rPr>
        <w:t>在日常执法过程中，赵永芳同志以“真心”和“耐心”对待群众，以“铁腕”手段对待违法主体。2018年7月，接到群众举报称索家坟20号院1号楼有一家汽车修理企业在经营过程中违法排放废机桶、废机油等危险废物，造成环境污染。他和同事迅速赶到现场，经现场取证、调查核实后，发现该企业未办理环保手续，非法从事汽车修理，并且在汽车修理过程中产生的废机油及废机油桶等危险废物随意堆放在地面上。在调查取证环节，该企业负责人拒不配合，不接受停止经营的建议，他果断采取了查封措施，并依法进行了处罚。在案件办理过程中，他多次与该企业负责人沟通，并耐心向其宣传讲解相关的环保法律法规，该企业负责人最终认识到自己存在的违法行为，并同意停止经营汽车修理。经后期复查，该企业已关停。</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环境监察不仅是违法行为发生后冷冰冰的查处，更应该是违法行为发生前的“提醒”。企业对环保法律法规越了解，越能够加强自律，减少因不懂法造成的违法行为的发生。赵永芳同志在环境监察执法过程中，始终秉持“谁执法，谁普法”的原则，主动向企业宣传环保法律法规，耐心回答企业提出的各种问题，受到了企业的广泛好评。在处理企业的违法行为过程中，多次有企业希望通过赠送礼品、宴请等方式向赵永芳同志行贿，均被他拒绝。赵永芳同志坚持以新时期党员标准严格要求、时刻警示自己，始终自觉遵守党员廉洁自律的各项规定，严格自律，在工作中依法行政，对现场检查发现的环境违法行为都按照法律法规秉公办理，热情服务，树立了廉洁、文明、公正的执法形象。</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年来，赵永芳同志凭着对工作的无限热爱，对事业的无比热忱，以扎实的工作态度、过硬的思想作风，在平凡的岗位上作出了突出的成绩。他共立案查处违法案件120余起，处罚额240余万元。处理信访和投诉案件1200余件，均做到了件件有回音、事事有着落，回复率、处理率与满意率均达到100%。</w:t>
      </w:r>
    </w:p>
    <w:sectPr>
      <w:pgSz w:w="11906" w:h="16838"/>
      <w:pgMar w:top="1701" w:right="1588" w:bottom="158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小标宋简体">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A5C"/>
    <w:rsid w:val="00013105"/>
    <w:rsid w:val="0003235B"/>
    <w:rsid w:val="00054852"/>
    <w:rsid w:val="000647AD"/>
    <w:rsid w:val="00067E3B"/>
    <w:rsid w:val="0007539F"/>
    <w:rsid w:val="000754A0"/>
    <w:rsid w:val="000B5663"/>
    <w:rsid w:val="000B7B54"/>
    <w:rsid w:val="000C150F"/>
    <w:rsid w:val="001124FA"/>
    <w:rsid w:val="0011343D"/>
    <w:rsid w:val="0012634D"/>
    <w:rsid w:val="0013670E"/>
    <w:rsid w:val="001502D2"/>
    <w:rsid w:val="00160F44"/>
    <w:rsid w:val="00177C24"/>
    <w:rsid w:val="00186B2D"/>
    <w:rsid w:val="00230566"/>
    <w:rsid w:val="00230A5C"/>
    <w:rsid w:val="002472D1"/>
    <w:rsid w:val="0027401D"/>
    <w:rsid w:val="00276E3E"/>
    <w:rsid w:val="002A062E"/>
    <w:rsid w:val="002A4370"/>
    <w:rsid w:val="002E644D"/>
    <w:rsid w:val="002F3928"/>
    <w:rsid w:val="0031269B"/>
    <w:rsid w:val="00320BEB"/>
    <w:rsid w:val="00322FE0"/>
    <w:rsid w:val="003338A5"/>
    <w:rsid w:val="00353ED0"/>
    <w:rsid w:val="003A494E"/>
    <w:rsid w:val="003B4E0F"/>
    <w:rsid w:val="003C7B8A"/>
    <w:rsid w:val="003D7352"/>
    <w:rsid w:val="003E7425"/>
    <w:rsid w:val="00400D26"/>
    <w:rsid w:val="00412600"/>
    <w:rsid w:val="00416C89"/>
    <w:rsid w:val="00417C68"/>
    <w:rsid w:val="004314FB"/>
    <w:rsid w:val="00442C8B"/>
    <w:rsid w:val="004457CF"/>
    <w:rsid w:val="00467E54"/>
    <w:rsid w:val="004A3A90"/>
    <w:rsid w:val="00500340"/>
    <w:rsid w:val="005177CC"/>
    <w:rsid w:val="0053700A"/>
    <w:rsid w:val="005455D0"/>
    <w:rsid w:val="00563369"/>
    <w:rsid w:val="00577F8C"/>
    <w:rsid w:val="005A2A8E"/>
    <w:rsid w:val="005A5109"/>
    <w:rsid w:val="005B5756"/>
    <w:rsid w:val="005B69AE"/>
    <w:rsid w:val="005C24C2"/>
    <w:rsid w:val="005E1FE7"/>
    <w:rsid w:val="005E473E"/>
    <w:rsid w:val="00613F06"/>
    <w:rsid w:val="0064544E"/>
    <w:rsid w:val="00667D7F"/>
    <w:rsid w:val="0068506D"/>
    <w:rsid w:val="00697EA1"/>
    <w:rsid w:val="006D72B2"/>
    <w:rsid w:val="007C3B6B"/>
    <w:rsid w:val="008012BB"/>
    <w:rsid w:val="008118E3"/>
    <w:rsid w:val="008369DF"/>
    <w:rsid w:val="00875D61"/>
    <w:rsid w:val="008824C7"/>
    <w:rsid w:val="008A6E5B"/>
    <w:rsid w:val="008D25F2"/>
    <w:rsid w:val="009535E0"/>
    <w:rsid w:val="00957BB9"/>
    <w:rsid w:val="00972DC6"/>
    <w:rsid w:val="00981D13"/>
    <w:rsid w:val="009A6991"/>
    <w:rsid w:val="009A7726"/>
    <w:rsid w:val="009B09D0"/>
    <w:rsid w:val="009C1C25"/>
    <w:rsid w:val="009D4DF4"/>
    <w:rsid w:val="009D4FFC"/>
    <w:rsid w:val="00A02D6B"/>
    <w:rsid w:val="00A1214D"/>
    <w:rsid w:val="00A45F3E"/>
    <w:rsid w:val="00AA132E"/>
    <w:rsid w:val="00AC2AF9"/>
    <w:rsid w:val="00AC363F"/>
    <w:rsid w:val="00B248E6"/>
    <w:rsid w:val="00B279E0"/>
    <w:rsid w:val="00B529F7"/>
    <w:rsid w:val="00B84E95"/>
    <w:rsid w:val="00BE6D21"/>
    <w:rsid w:val="00C224BB"/>
    <w:rsid w:val="00CA55DF"/>
    <w:rsid w:val="00CB0355"/>
    <w:rsid w:val="00CB5CA1"/>
    <w:rsid w:val="00CB7F59"/>
    <w:rsid w:val="00CF52FA"/>
    <w:rsid w:val="00D16F2D"/>
    <w:rsid w:val="00D3451E"/>
    <w:rsid w:val="00D378A9"/>
    <w:rsid w:val="00D77B30"/>
    <w:rsid w:val="00D836B4"/>
    <w:rsid w:val="00D85C50"/>
    <w:rsid w:val="00D97ECB"/>
    <w:rsid w:val="00DB1776"/>
    <w:rsid w:val="00DB79E6"/>
    <w:rsid w:val="00E24386"/>
    <w:rsid w:val="00E277F2"/>
    <w:rsid w:val="00E301E4"/>
    <w:rsid w:val="00E428EB"/>
    <w:rsid w:val="00E44338"/>
    <w:rsid w:val="00E47476"/>
    <w:rsid w:val="00E833D1"/>
    <w:rsid w:val="00E85F7C"/>
    <w:rsid w:val="00EA2796"/>
    <w:rsid w:val="00EF5632"/>
    <w:rsid w:val="00F01F61"/>
    <w:rsid w:val="00F108B3"/>
    <w:rsid w:val="00F27179"/>
    <w:rsid w:val="00F61A1A"/>
    <w:rsid w:val="00F96389"/>
    <w:rsid w:val="00F979F2"/>
    <w:rsid w:val="00FA1D6F"/>
    <w:rsid w:val="00FA3604"/>
    <w:rsid w:val="00FA75B0"/>
    <w:rsid w:val="00FA7E63"/>
    <w:rsid w:val="00FC0579"/>
    <w:rsid w:val="00FD7A40"/>
    <w:rsid w:val="00FE0BB6"/>
    <w:rsid w:val="00FF3C66"/>
    <w:rsid w:val="017D7353"/>
    <w:rsid w:val="02A42FF9"/>
    <w:rsid w:val="050727F2"/>
    <w:rsid w:val="05624BAD"/>
    <w:rsid w:val="06225DB0"/>
    <w:rsid w:val="0954793C"/>
    <w:rsid w:val="09715CA5"/>
    <w:rsid w:val="0B7F77D4"/>
    <w:rsid w:val="0D7A57BC"/>
    <w:rsid w:val="0DE8424F"/>
    <w:rsid w:val="0F566EAD"/>
    <w:rsid w:val="0FDD1CA8"/>
    <w:rsid w:val="102C77B9"/>
    <w:rsid w:val="10A820DC"/>
    <w:rsid w:val="10C72B49"/>
    <w:rsid w:val="10D4303F"/>
    <w:rsid w:val="13756662"/>
    <w:rsid w:val="1419769E"/>
    <w:rsid w:val="18CE3AEC"/>
    <w:rsid w:val="1C601C45"/>
    <w:rsid w:val="2017101B"/>
    <w:rsid w:val="25263B20"/>
    <w:rsid w:val="25A7681B"/>
    <w:rsid w:val="26083CF5"/>
    <w:rsid w:val="264A112B"/>
    <w:rsid w:val="26525B07"/>
    <w:rsid w:val="275C3B88"/>
    <w:rsid w:val="27D0437B"/>
    <w:rsid w:val="2AF741A3"/>
    <w:rsid w:val="2BC8481D"/>
    <w:rsid w:val="2E2C786B"/>
    <w:rsid w:val="2E4F4605"/>
    <w:rsid w:val="3104724D"/>
    <w:rsid w:val="3297623B"/>
    <w:rsid w:val="344A1DFE"/>
    <w:rsid w:val="35C427C9"/>
    <w:rsid w:val="363935F4"/>
    <w:rsid w:val="36621C24"/>
    <w:rsid w:val="378A2027"/>
    <w:rsid w:val="3830466B"/>
    <w:rsid w:val="3A6A1207"/>
    <w:rsid w:val="3C593B30"/>
    <w:rsid w:val="3EDA5E0B"/>
    <w:rsid w:val="3F226FA7"/>
    <w:rsid w:val="406F020C"/>
    <w:rsid w:val="42CA5E68"/>
    <w:rsid w:val="440219EA"/>
    <w:rsid w:val="47F376C6"/>
    <w:rsid w:val="4AAF2AA5"/>
    <w:rsid w:val="4DE94AC7"/>
    <w:rsid w:val="4E5A7503"/>
    <w:rsid w:val="4FBB51FE"/>
    <w:rsid w:val="5207081E"/>
    <w:rsid w:val="53D45886"/>
    <w:rsid w:val="560D6B75"/>
    <w:rsid w:val="573A20B4"/>
    <w:rsid w:val="57C81D09"/>
    <w:rsid w:val="57D058F7"/>
    <w:rsid w:val="5AEE2D00"/>
    <w:rsid w:val="5E321CB4"/>
    <w:rsid w:val="5E88440E"/>
    <w:rsid w:val="5FA70AB5"/>
    <w:rsid w:val="605E0DB0"/>
    <w:rsid w:val="64C7552B"/>
    <w:rsid w:val="65FA00E5"/>
    <w:rsid w:val="67FF6E71"/>
    <w:rsid w:val="70CD7C97"/>
    <w:rsid w:val="71C12122"/>
    <w:rsid w:val="72623B66"/>
    <w:rsid w:val="72FA7EE8"/>
    <w:rsid w:val="76A579AD"/>
    <w:rsid w:val="77D85151"/>
    <w:rsid w:val="7A3F3003"/>
    <w:rsid w:val="7D79410F"/>
    <w:rsid w:val="7DFF7935"/>
    <w:rsid w:val="7E2F53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13">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43"/>
    <w:unhideWhenUsed/>
    <w:qFormat/>
    <w:uiPriority w:val="99"/>
    <w:pPr>
      <w:tabs>
        <w:tab w:val="center" w:pos="4153"/>
        <w:tab w:val="right" w:pos="8306"/>
      </w:tabs>
      <w:snapToGrid w:val="0"/>
      <w:jc w:val="left"/>
    </w:pPr>
    <w:rPr>
      <w:sz w:val="18"/>
      <w:szCs w:val="18"/>
    </w:rPr>
  </w:style>
  <w:style w:type="paragraph" w:styleId="3">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semiHidden/>
    <w:unhideWhenUsed/>
    <w:uiPriority w:val="99"/>
    <w:rPr>
      <w:color w:val="333333"/>
      <w:sz w:val="18"/>
      <w:szCs w:val="18"/>
      <w:u w:val="none"/>
    </w:rPr>
  </w:style>
  <w:style w:type="character" w:styleId="6">
    <w:name w:val="Emphasis"/>
    <w:basedOn w:val="4"/>
    <w:qFormat/>
    <w:uiPriority w:val="20"/>
  </w:style>
  <w:style w:type="character" w:styleId="7">
    <w:name w:val="HTML Definition"/>
    <w:basedOn w:val="4"/>
    <w:semiHidden/>
    <w:unhideWhenUsed/>
    <w:qFormat/>
    <w:uiPriority w:val="99"/>
  </w:style>
  <w:style w:type="character" w:styleId="8">
    <w:name w:val="HTML Acronym"/>
    <w:basedOn w:val="4"/>
    <w:semiHidden/>
    <w:unhideWhenUsed/>
    <w:uiPriority w:val="99"/>
  </w:style>
  <w:style w:type="character" w:styleId="9">
    <w:name w:val="HTML Variable"/>
    <w:basedOn w:val="4"/>
    <w:semiHidden/>
    <w:unhideWhenUsed/>
    <w:uiPriority w:val="99"/>
  </w:style>
  <w:style w:type="character" w:styleId="10">
    <w:name w:val="Hyperlink"/>
    <w:basedOn w:val="4"/>
    <w:semiHidden/>
    <w:unhideWhenUsed/>
    <w:uiPriority w:val="99"/>
    <w:rPr>
      <w:color w:val="333333"/>
      <w:sz w:val="18"/>
      <w:szCs w:val="18"/>
      <w:u w:val="none"/>
    </w:rPr>
  </w:style>
  <w:style w:type="character" w:styleId="11">
    <w:name w:val="HTML Code"/>
    <w:basedOn w:val="4"/>
    <w:semiHidden/>
    <w:unhideWhenUsed/>
    <w:uiPriority w:val="99"/>
    <w:rPr>
      <w:rFonts w:ascii="Courier New" w:hAnsi="Courier New"/>
      <w:sz w:val="20"/>
    </w:rPr>
  </w:style>
  <w:style w:type="character" w:styleId="12">
    <w:name w:val="HTML Cite"/>
    <w:basedOn w:val="4"/>
    <w:semiHidden/>
    <w:unhideWhenUsed/>
    <w:uiPriority w:val="99"/>
  </w:style>
  <w:style w:type="character" w:customStyle="1" w:styleId="14">
    <w:name w:val="first-child"/>
    <w:basedOn w:val="4"/>
    <w:uiPriority w:val="0"/>
  </w:style>
  <w:style w:type="character" w:customStyle="1" w:styleId="15">
    <w:name w:val="wxstandby"/>
    <w:basedOn w:val="4"/>
    <w:qFormat/>
    <w:uiPriority w:val="0"/>
  </w:style>
  <w:style w:type="character" w:customStyle="1" w:styleId="16">
    <w:name w:val="layui-layer-tabnow"/>
    <w:basedOn w:val="4"/>
    <w:uiPriority w:val="0"/>
    <w:rPr>
      <w:bdr w:val="single" w:color="CCCCCC" w:sz="6" w:space="0"/>
      <w:shd w:val="clear" w:color="auto" w:fill="FFFFFF"/>
    </w:rPr>
  </w:style>
  <w:style w:type="character" w:customStyle="1" w:styleId="17">
    <w:name w:val="update"/>
    <w:basedOn w:val="4"/>
    <w:qFormat/>
    <w:uiPriority w:val="0"/>
  </w:style>
  <w:style w:type="character" w:customStyle="1" w:styleId="18">
    <w:name w:val="onpay"/>
    <w:basedOn w:val="4"/>
    <w:qFormat/>
    <w:uiPriority w:val="0"/>
    <w:rPr>
      <w:bdr w:val="single" w:color="F69C00" w:sz="18" w:space="0"/>
    </w:rPr>
  </w:style>
  <w:style w:type="character" w:customStyle="1" w:styleId="19">
    <w:name w:val="zfbpay"/>
    <w:basedOn w:val="4"/>
    <w:uiPriority w:val="0"/>
  </w:style>
  <w:style w:type="character" w:customStyle="1" w:styleId="20">
    <w:name w:val="pages"/>
    <w:basedOn w:val="4"/>
    <w:uiPriority w:val="0"/>
    <w:rPr>
      <w:color w:val="999999"/>
    </w:rPr>
  </w:style>
  <w:style w:type="character" w:customStyle="1" w:styleId="21">
    <w:name w:val="doc"/>
    <w:basedOn w:val="4"/>
    <w:qFormat/>
    <w:uiPriority w:val="0"/>
  </w:style>
  <w:style w:type="character" w:customStyle="1" w:styleId="22">
    <w:name w:val="hover46"/>
    <w:basedOn w:val="4"/>
    <w:qFormat/>
    <w:uiPriority w:val="0"/>
  </w:style>
  <w:style w:type="character" w:customStyle="1" w:styleId="23">
    <w:name w:val="weixin-standby-icon"/>
    <w:basedOn w:val="4"/>
    <w:qFormat/>
    <w:uiPriority w:val="0"/>
  </w:style>
  <w:style w:type="character" w:customStyle="1" w:styleId="24">
    <w:name w:val="navselect"/>
    <w:basedOn w:val="4"/>
    <w:qFormat/>
    <w:uiPriority w:val="0"/>
    <w:rPr>
      <w:color w:val="333333"/>
      <w:bdr w:val="single" w:color="FF7700" w:sz="6" w:space="0"/>
      <w:shd w:val="clear" w:color="auto" w:fill="FFFFFF"/>
    </w:rPr>
  </w:style>
  <w:style w:type="character" w:customStyle="1" w:styleId="25">
    <w:name w:val="weixin-icon"/>
    <w:basedOn w:val="4"/>
    <w:uiPriority w:val="0"/>
  </w:style>
  <w:style w:type="character" w:customStyle="1" w:styleId="26">
    <w:name w:val="input"/>
    <w:basedOn w:val="4"/>
    <w:uiPriority w:val="0"/>
  </w:style>
  <w:style w:type="character" w:customStyle="1" w:styleId="27">
    <w:name w:val="authcode"/>
    <w:basedOn w:val="4"/>
    <w:uiPriority w:val="0"/>
  </w:style>
  <w:style w:type="character" w:customStyle="1" w:styleId="28">
    <w:name w:val="red1"/>
    <w:basedOn w:val="4"/>
    <w:qFormat/>
    <w:uiPriority w:val="0"/>
    <w:rPr>
      <w:color w:val="FF0000"/>
    </w:rPr>
  </w:style>
  <w:style w:type="character" w:customStyle="1" w:styleId="29">
    <w:name w:val="dec"/>
    <w:basedOn w:val="4"/>
    <w:uiPriority w:val="0"/>
  </w:style>
  <w:style w:type="character" w:customStyle="1" w:styleId="30">
    <w:name w:val="wxpay"/>
    <w:basedOn w:val="4"/>
    <w:qFormat/>
    <w:uiPriority w:val="0"/>
  </w:style>
  <w:style w:type="character" w:customStyle="1" w:styleId="31">
    <w:name w:val="upload"/>
    <w:basedOn w:val="4"/>
    <w:qFormat/>
    <w:uiPriority w:val="0"/>
  </w:style>
  <w:style w:type="character" w:customStyle="1" w:styleId="32">
    <w:name w:val="password"/>
    <w:basedOn w:val="4"/>
    <w:qFormat/>
    <w:uiPriority w:val="0"/>
  </w:style>
  <w:style w:type="character" w:customStyle="1" w:styleId="33">
    <w:name w:val="qqpay"/>
    <w:basedOn w:val="4"/>
    <w:qFormat/>
    <w:uiPriority w:val="0"/>
  </w:style>
  <w:style w:type="character" w:customStyle="1" w:styleId="34">
    <w:name w:val="fr"/>
    <w:basedOn w:val="4"/>
    <w:qFormat/>
    <w:uiPriority w:val="0"/>
  </w:style>
  <w:style w:type="character" w:customStyle="1" w:styleId="35">
    <w:name w:val="hover45"/>
    <w:basedOn w:val="4"/>
    <w:qFormat/>
    <w:uiPriority w:val="0"/>
  </w:style>
  <w:style w:type="character" w:customStyle="1" w:styleId="36">
    <w:name w:val="red"/>
    <w:basedOn w:val="4"/>
    <w:qFormat/>
    <w:uiPriority w:val="0"/>
    <w:rPr>
      <w:color w:val="FF0000"/>
    </w:rPr>
  </w:style>
  <w:style w:type="character" w:customStyle="1" w:styleId="37">
    <w:name w:val="hover43"/>
    <w:basedOn w:val="4"/>
    <w:qFormat/>
    <w:uiPriority w:val="0"/>
  </w:style>
  <w:style w:type="character" w:customStyle="1" w:styleId="38">
    <w:name w:val="doc1"/>
    <w:basedOn w:val="4"/>
    <w:qFormat/>
    <w:uiPriority w:val="0"/>
  </w:style>
  <w:style w:type="character" w:customStyle="1" w:styleId="39">
    <w:name w:val="red5"/>
    <w:basedOn w:val="4"/>
    <w:uiPriority w:val="0"/>
    <w:rPr>
      <w:color w:val="FF0000"/>
    </w:rPr>
  </w:style>
  <w:style w:type="character" w:customStyle="1" w:styleId="40">
    <w:name w:val="layui-layer-tabnow2"/>
    <w:basedOn w:val="4"/>
    <w:qFormat/>
    <w:uiPriority w:val="0"/>
    <w:rPr>
      <w:bdr w:val="single" w:color="CCCCCC" w:sz="6" w:space="0"/>
      <w:shd w:val="clear" w:color="auto" w:fill="FFFFFF"/>
    </w:rPr>
  </w:style>
  <w:style w:type="character" w:customStyle="1" w:styleId="41">
    <w:name w:val="hover40"/>
    <w:basedOn w:val="4"/>
    <w:qFormat/>
    <w:uiPriority w:val="0"/>
  </w:style>
  <w:style w:type="character" w:customStyle="1" w:styleId="42">
    <w:name w:val="页眉 Char"/>
    <w:basedOn w:val="4"/>
    <w:link w:val="3"/>
    <w:qFormat/>
    <w:uiPriority w:val="99"/>
    <w:rPr>
      <w:rFonts w:asciiTheme="minorHAnsi" w:hAnsiTheme="minorHAnsi" w:eastAsiaTheme="minorEastAsia" w:cstheme="minorBidi"/>
      <w:kern w:val="2"/>
      <w:sz w:val="18"/>
      <w:szCs w:val="18"/>
    </w:rPr>
  </w:style>
  <w:style w:type="character" w:customStyle="1" w:styleId="43">
    <w:name w:val="页脚 Char"/>
    <w:basedOn w:val="4"/>
    <w:link w:val="2"/>
    <w:qFormat/>
    <w:uiPriority w:val="99"/>
    <w:rPr>
      <w:rFonts w:asciiTheme="minorHAnsi" w:hAnsiTheme="minorHAnsi" w:eastAsiaTheme="minorEastAsia" w:cstheme="minorBidi"/>
      <w:kern w:val="2"/>
      <w:sz w:val="18"/>
      <w:szCs w:val="18"/>
    </w:rPr>
  </w:style>
  <w:style w:type="paragraph" w:styleId="4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7D632-81BF-446E-B4E0-5E5D14B0960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413</Words>
  <Characters>2359</Characters>
  <Lines>19</Lines>
  <Paragraphs>5</Paragraphs>
  <TotalTime>55</TotalTime>
  <ScaleCrop>false</ScaleCrop>
  <LinksUpToDate>false</LinksUpToDate>
  <CharactersWithSpaces>2767</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2018-11-23T05:28:00Z</dcterms:created>
  <dc:creator>Founder</dc:creator>
  <cp:lastModifiedBy>幻海云境</cp:lastModifiedBy>
  <dcterms:modified xsi:type="dcterms:W3CDTF">2018-12-17T11:23:34Z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